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236B" w:rsidP="001A2C38">
      <w:pPr>
        <w:shd w:val="clear" w:color="auto" w:fill="FFFFFF"/>
        <w:ind w:left="2256" w:right="2400" w:firstLine="653"/>
      </w:pPr>
      <w:r>
        <w:rPr>
          <w:rFonts w:eastAsia="Times New Roman"/>
          <w:b/>
          <w:bCs/>
          <w:color w:val="434343"/>
          <w:spacing w:val="-10"/>
          <w:sz w:val="28"/>
          <w:szCs w:val="28"/>
        </w:rPr>
        <w:t xml:space="preserve">ПРЕДПИСАНИЕ   №     </w:t>
      </w:r>
      <w:r>
        <w:rPr>
          <w:rFonts w:eastAsia="Times New Roman"/>
          <w:b/>
          <w:bCs/>
          <w:color w:val="434343"/>
          <w:spacing w:val="-10"/>
          <w:sz w:val="28"/>
          <w:szCs w:val="28"/>
          <w:u w:val="single"/>
        </w:rPr>
        <w:t xml:space="preserve">1249/16 - </w:t>
      </w:r>
      <w:r>
        <w:rPr>
          <w:rFonts w:eastAsia="Times New Roman"/>
          <w:color w:val="434343"/>
          <w:spacing w:val="-10"/>
          <w:sz w:val="28"/>
          <w:szCs w:val="28"/>
          <w:u w:val="single"/>
        </w:rPr>
        <w:t xml:space="preserve">н </w:t>
      </w:r>
      <w:r>
        <w:rPr>
          <w:rFonts w:eastAsia="Times New Roman"/>
          <w:b/>
          <w:bCs/>
          <w:color w:val="434343"/>
          <w:spacing w:val="-3"/>
          <w:sz w:val="28"/>
          <w:szCs w:val="28"/>
        </w:rPr>
        <w:t>об устранении выявленных нарушений</w:t>
      </w:r>
    </w:p>
    <w:p w:rsidR="00000000" w:rsidRDefault="0015236B" w:rsidP="001A2C38">
      <w:pPr>
        <w:shd w:val="clear" w:color="auto" w:fill="FFFFFF"/>
        <w:ind w:left="2256" w:right="2400" w:firstLine="653"/>
        <w:sectPr w:rsidR="00000000" w:rsidSect="0067505B">
          <w:type w:val="continuous"/>
          <w:pgSz w:w="11909" w:h="16834"/>
          <w:pgMar w:top="926" w:right="360" w:bottom="360" w:left="1560" w:header="720" w:footer="720" w:gutter="0"/>
          <w:cols w:space="60"/>
          <w:noEndnote/>
        </w:sectPr>
      </w:pPr>
    </w:p>
    <w:p w:rsidR="001A2C38" w:rsidRDefault="001A2C38" w:rsidP="001A2C38">
      <w:pPr>
        <w:shd w:val="clear" w:color="auto" w:fill="FFFFFF"/>
        <w:rPr>
          <w:color w:val="000000"/>
          <w:spacing w:val="-2"/>
          <w:sz w:val="28"/>
          <w:szCs w:val="28"/>
          <w:u w:val="single"/>
        </w:rPr>
      </w:pPr>
    </w:p>
    <w:p w:rsidR="001A2C38" w:rsidRDefault="001A2C38" w:rsidP="0067505B">
      <w:pPr>
        <w:shd w:val="clear" w:color="auto" w:fill="FFFFFF"/>
        <w:jc w:val="right"/>
      </w:pPr>
      <w:r>
        <w:rPr>
          <w:color w:val="000000"/>
          <w:spacing w:val="-2"/>
          <w:sz w:val="28"/>
          <w:szCs w:val="28"/>
          <w:u w:val="single"/>
        </w:rPr>
        <w:t>«</w:t>
      </w:r>
      <w:r w:rsidR="0015236B">
        <w:rPr>
          <w:color w:val="000000"/>
          <w:spacing w:val="-2"/>
          <w:sz w:val="28"/>
          <w:szCs w:val="28"/>
          <w:u w:val="single"/>
        </w:rPr>
        <w:t>20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»  </w:t>
      </w:r>
      <w:r w:rsidR="0015236B">
        <w:rPr>
          <w:rFonts w:eastAsia="Times New Roman"/>
          <w:color w:val="000000"/>
          <w:spacing w:val="-2"/>
          <w:sz w:val="28"/>
          <w:szCs w:val="28"/>
          <w:u w:val="single"/>
        </w:rPr>
        <w:t>декабря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    20 </w:t>
      </w:r>
      <w:r w:rsidR="0015236B">
        <w:rPr>
          <w:rFonts w:eastAsia="Times New Roman"/>
          <w:color w:val="000000"/>
          <w:spacing w:val="-2"/>
          <w:sz w:val="28"/>
          <w:szCs w:val="28"/>
          <w:u w:val="single"/>
        </w:rPr>
        <w:t>16</w:t>
      </w:r>
      <w:r w:rsidR="0015236B">
        <w:rPr>
          <w:rFonts w:eastAsia="Times New Roman"/>
          <w:color w:val="000000"/>
          <w:spacing w:val="-2"/>
          <w:sz w:val="28"/>
          <w:szCs w:val="28"/>
        </w:rPr>
        <w:t xml:space="preserve">     г.</w:t>
      </w:r>
    </w:p>
    <w:p w:rsidR="00000000" w:rsidRDefault="0067505B" w:rsidP="0067505B">
      <w:pPr>
        <w:shd w:val="clear" w:color="auto" w:fill="FFFFFF"/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</w:t>
      </w:r>
      <w:r w:rsidR="001A2C38">
        <w:rPr>
          <w:color w:val="000000"/>
          <w:spacing w:val="-1"/>
          <w:sz w:val="18"/>
          <w:szCs w:val="18"/>
        </w:rPr>
        <w:t xml:space="preserve"> </w:t>
      </w:r>
      <w:r w:rsidR="0015236B">
        <w:rPr>
          <w:color w:val="000000"/>
          <w:spacing w:val="-1"/>
          <w:sz w:val="18"/>
          <w:szCs w:val="18"/>
        </w:rPr>
        <w:t>(</w:t>
      </w:r>
      <w:r w:rsidR="0015236B">
        <w:rPr>
          <w:rFonts w:eastAsia="Times New Roman"/>
          <w:color w:val="000000"/>
          <w:spacing w:val="-1"/>
          <w:sz w:val="18"/>
          <w:szCs w:val="18"/>
        </w:rPr>
        <w:t>дата выдачи предписания)</w:t>
      </w:r>
    </w:p>
    <w:p w:rsidR="00000000" w:rsidRDefault="0015236B" w:rsidP="001A2C38">
      <w:pPr>
        <w:shd w:val="clear" w:color="auto" w:fill="FFFFFF"/>
        <w:ind w:left="2664"/>
        <w:sectPr w:rsidR="00000000" w:rsidSect="0067505B">
          <w:type w:val="continuous"/>
          <w:pgSz w:w="11909" w:h="16834"/>
          <w:pgMar w:top="926" w:right="667" w:bottom="360" w:left="1560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332105</wp:posOffset>
                </wp:positionH>
                <wp:positionV relativeFrom="paragraph">
                  <wp:posOffset>100965</wp:posOffset>
                </wp:positionV>
                <wp:extent cx="564515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.15pt,7.95pt" to="470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CWEAIAACg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" o:allowincell="f" strokeweight=".5pt">
                <w10:wrap anchorx="margin"/>
              </v:line>
            </w:pict>
          </mc:Fallback>
        </mc:AlternateContent>
      </w:r>
      <w:r w:rsidR="001A2C38">
        <w:rPr>
          <w:rFonts w:ascii="Arial" w:hAnsi="Arial" w:cs="Arial"/>
          <w:b/>
          <w:bCs/>
          <w:color w:val="000000"/>
          <w:w w:val="62"/>
          <w:sz w:val="28"/>
          <w:szCs w:val="28"/>
        </w:rPr>
        <w:t xml:space="preserve"> </w:t>
      </w:r>
    </w:p>
    <w:p w:rsidR="00000000" w:rsidRDefault="0015236B" w:rsidP="001A2C38">
      <w:pPr>
        <w:shd w:val="clear" w:color="auto" w:fill="FFFFFF"/>
        <w:ind w:left="115" w:right="36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3636010</wp:posOffset>
                </wp:positionV>
                <wp:extent cx="0" cy="21971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286.3pt" to="-.9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BXEQ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" o:allowincell="f" strokeweight=".5pt">
                <w10:wrap anchorx="margin"/>
              </v:line>
            </w:pict>
          </mc:Fallback>
        </mc:AlternateConten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муниципальное казённое образовательное учреждение дополнительного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про</w:t>
      </w:r>
      <w:r w:rsidR="001A2C38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фессионального образования  «Курсы  гражданской 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обороны</w:t>
      </w:r>
      <w:r w:rsidR="001A2C38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муниципального образования «Город Саратов»</w:t>
      </w:r>
    </w:p>
    <w:p w:rsidR="00000000" w:rsidRDefault="0015236B" w:rsidP="001A2C38">
      <w:pPr>
        <w:shd w:val="clear" w:color="auto" w:fill="FFFFFF"/>
        <w:tabs>
          <w:tab w:val="left" w:leader="underscore" w:pos="9024"/>
        </w:tabs>
        <w:ind w:left="154"/>
      </w:pP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  <w:r w:rsidRPr="001A2C38"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</w:p>
    <w:p w:rsidR="00000000" w:rsidRDefault="0015236B">
      <w:pPr>
        <w:shd w:val="clear" w:color="auto" w:fill="FFFFFF"/>
        <w:spacing w:before="91" w:line="226" w:lineRule="exact"/>
        <w:ind w:left="619" w:right="384" w:hanging="250"/>
      </w:pP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 xml:space="preserve">наименование образовательной организации, организации, осуществляющей обучение, фамилия, имя, </w:t>
      </w:r>
      <w:r>
        <w:rPr>
          <w:rFonts w:eastAsia="Times New Roman"/>
          <w:color w:val="000000"/>
        </w:rPr>
        <w:t>отчество (при наличии) индивидуального п</w:t>
      </w:r>
      <w:r>
        <w:rPr>
          <w:rFonts w:eastAsia="Times New Roman"/>
          <w:color w:val="000000"/>
        </w:rPr>
        <w:t>редпринимателя, осуществляющего образовательную</w:t>
      </w:r>
    </w:p>
    <w:p w:rsidR="00000000" w:rsidRDefault="0015236B">
      <w:pPr>
        <w:shd w:val="clear" w:color="auto" w:fill="FFFFFF"/>
        <w:spacing w:line="226" w:lineRule="exact"/>
        <w:ind w:right="274"/>
        <w:jc w:val="center"/>
      </w:pPr>
      <w:r>
        <w:rPr>
          <w:rFonts w:eastAsia="Times New Roman"/>
          <w:color w:val="000000"/>
          <w:spacing w:val="-1"/>
        </w:rPr>
        <w:t>деятельность в дательном падеже)</w:t>
      </w:r>
    </w:p>
    <w:p w:rsidR="00000000" w:rsidRDefault="0015236B">
      <w:pPr>
        <w:shd w:val="clear" w:color="auto" w:fill="FFFFFF"/>
        <w:spacing w:before="370" w:line="274" w:lineRule="exact"/>
        <w:ind w:left="106"/>
      </w:pPr>
      <w:r>
        <w:rPr>
          <w:rFonts w:eastAsia="Times New Roman"/>
          <w:color w:val="000000"/>
          <w:spacing w:val="-1"/>
          <w:sz w:val="28"/>
          <w:szCs w:val="28"/>
        </w:rPr>
        <w:t>расположенному по адресу:</w:t>
      </w:r>
    </w:p>
    <w:p w:rsidR="00000000" w:rsidRDefault="0015236B">
      <w:pPr>
        <w:shd w:val="clear" w:color="auto" w:fill="FFFFFF"/>
        <w:tabs>
          <w:tab w:val="left" w:pos="9024"/>
        </w:tabs>
        <w:spacing w:before="5" w:line="274" w:lineRule="exact"/>
        <w:ind w:left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73025</wp:posOffset>
                </wp:positionV>
                <wp:extent cx="56388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5.75pt" to="451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/V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" o:allowincell="f" strokeweight=".7pt"/>
            </w:pict>
          </mc:Fallback>
        </mc:AlternateContent>
      </w: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  <w:r w:rsidRPr="001A2C38"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</w:p>
    <w:p w:rsidR="00000000" w:rsidRDefault="0015236B">
      <w:pPr>
        <w:shd w:val="clear" w:color="auto" w:fill="FFFFFF"/>
        <w:spacing w:line="274" w:lineRule="exact"/>
        <w:ind w:left="110"/>
      </w:pPr>
      <w:r>
        <w:rPr>
          <w:b/>
          <w:bCs/>
          <w:color w:val="000000"/>
          <w:spacing w:val="-1"/>
          <w:sz w:val="28"/>
          <w:szCs w:val="28"/>
        </w:rPr>
        <w:t xml:space="preserve">410069,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г. Саратов, ул. Ипподромная, 11/а</w:t>
      </w:r>
    </w:p>
    <w:p w:rsidR="00000000" w:rsidRDefault="0015236B">
      <w:pPr>
        <w:shd w:val="clear" w:color="auto" w:fill="FFFFFF"/>
        <w:tabs>
          <w:tab w:val="left" w:leader="underscore" w:pos="9024"/>
        </w:tabs>
        <w:ind w:left="154"/>
      </w:pP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  <w:r w:rsidRPr="001A2C38"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w w:val="33"/>
          <w:sz w:val="16"/>
          <w:szCs w:val="16"/>
        </w:rPr>
        <w:t>1</w:t>
      </w:r>
    </w:p>
    <w:p w:rsidR="00000000" w:rsidRDefault="0015236B">
      <w:pPr>
        <w:shd w:val="clear" w:color="auto" w:fill="FFFFFF"/>
        <w:spacing w:before="62" w:line="230" w:lineRule="exact"/>
        <w:ind w:left="816" w:right="384" w:hanging="259"/>
      </w:pP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 xml:space="preserve">место нахождения образовательной организации, организации, осуществляющей обучение, место </w:t>
      </w:r>
      <w:r>
        <w:rPr>
          <w:rFonts w:eastAsia="Times New Roman"/>
          <w:color w:val="000000"/>
        </w:rPr>
        <w:t>жительс</w:t>
      </w:r>
      <w:r>
        <w:rPr>
          <w:rFonts w:eastAsia="Times New Roman"/>
          <w:color w:val="000000"/>
        </w:rPr>
        <w:t>тва в Российской Федерации индивидуального предпринимателя, осуществляющего</w:t>
      </w:r>
    </w:p>
    <w:p w:rsidR="00000000" w:rsidRDefault="0015236B">
      <w:pPr>
        <w:shd w:val="clear" w:color="auto" w:fill="FFFFFF"/>
        <w:spacing w:line="230" w:lineRule="exact"/>
        <w:ind w:right="250"/>
        <w:jc w:val="center"/>
      </w:pPr>
      <w:r>
        <w:rPr>
          <w:rFonts w:ascii="Arial" w:eastAsia="Times New Roman" w:hAnsi="Arial"/>
          <w:color w:val="000000"/>
          <w:spacing w:val="-2"/>
          <w:sz w:val="18"/>
          <w:szCs w:val="18"/>
        </w:rPr>
        <w:t>образовательную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-2"/>
          <w:sz w:val="18"/>
          <w:szCs w:val="18"/>
        </w:rPr>
        <w:t>деятельность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)</w:t>
      </w:r>
    </w:p>
    <w:p w:rsidR="00000000" w:rsidRDefault="0015236B">
      <w:pPr>
        <w:shd w:val="clear" w:color="auto" w:fill="FFFFFF"/>
        <w:tabs>
          <w:tab w:val="left" w:leader="underscore" w:pos="9115"/>
        </w:tabs>
        <w:spacing w:before="230" w:line="317" w:lineRule="exact"/>
        <w:ind w:left="115" w:right="350" w:firstLine="696"/>
        <w:jc w:val="both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2"/>
          <w:sz w:val="28"/>
          <w:szCs w:val="28"/>
        </w:rPr>
        <w:t>период с « 5 » декабря 2016 года по « 20 » декабря 2016 года на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7"/>
          <w:sz w:val="28"/>
          <w:szCs w:val="28"/>
        </w:rPr>
        <w:t>основании приказа министерства образования Саратовской области</w:t>
      </w:r>
      <w:r>
        <w:rPr>
          <w:rFonts w:eastAsia="Times New Roman"/>
          <w:color w:val="000000"/>
          <w:spacing w:val="17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от « 16 » ноября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2016 года № 3566 должностным лицом (должностными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>лицами), уполномоченными на проведение проверки: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000000" w:rsidRDefault="0015236B">
      <w:pPr>
        <w:shd w:val="clear" w:color="auto" w:fill="FFFFFF"/>
        <w:ind w:left="139"/>
      </w:pPr>
      <w:r>
        <w:rPr>
          <w:color w:val="000000"/>
          <w:spacing w:val="-2"/>
          <w:sz w:val="28"/>
          <w:szCs w:val="28"/>
        </w:rPr>
        <w:t xml:space="preserve">1.    </w:t>
      </w:r>
      <w:r>
        <w:rPr>
          <w:rFonts w:eastAsia="Times New Roman"/>
          <w:color w:val="000000"/>
          <w:spacing w:val="-2"/>
          <w:sz w:val="28"/>
          <w:szCs w:val="28"/>
        </w:rPr>
        <w:t>Вдовиным Никитой Николаевичем</w:t>
      </w:r>
    </w:p>
    <w:p w:rsidR="00000000" w:rsidRDefault="0015236B">
      <w:pPr>
        <w:shd w:val="clear" w:color="auto" w:fill="FFFFFF"/>
        <w:spacing w:before="10" w:after="302" w:line="226" w:lineRule="exact"/>
        <w:ind w:left="1939" w:right="213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591312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.25pt" to="465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k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6ExvXAEBldrZUBs9qxfzrOl3h5SuWqIOPDJ8vRhIy0JG8iYlbJwB/H3/WTOIIUevY5vO&#10;je0CJDQAnaMal7sa/OwRhcPZMptmExCN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" o:allowincell="f" strokeweight=".5pt"/>
            </w:pict>
          </mc:Fallback>
        </mc:AlternateContent>
      </w: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должность, фамилия, имя, отчество (при наличии) представителей министерства образования Саратовской области)</w:t>
      </w:r>
    </w:p>
    <w:p w:rsidR="00000000" w:rsidRDefault="0015236B">
      <w:pPr>
        <w:shd w:val="clear" w:color="auto" w:fill="FFFFFF"/>
        <w:spacing w:before="10" w:after="302" w:line="226" w:lineRule="exact"/>
        <w:ind w:left="1939" w:right="2131"/>
        <w:jc w:val="center"/>
        <w:sectPr w:rsidR="00000000" w:rsidSect="0067505B">
          <w:type w:val="continuous"/>
          <w:pgSz w:w="11909" w:h="16834"/>
          <w:pgMar w:top="926" w:right="360" w:bottom="360" w:left="1560" w:header="720" w:footer="720" w:gutter="0"/>
          <w:cols w:space="60"/>
          <w:noEndnote/>
        </w:sectPr>
      </w:pPr>
    </w:p>
    <w:p w:rsidR="00000000" w:rsidRDefault="0015236B">
      <w:pPr>
        <w:shd w:val="clear" w:color="auto" w:fill="FFFFFF"/>
      </w:pPr>
      <w:r>
        <w:rPr>
          <w:rFonts w:ascii="Courier New" w:eastAsia="Times New Roman" w:hAnsi="Courier New"/>
          <w:color w:val="000000"/>
          <w:spacing w:val="-5"/>
          <w:w w:val="75"/>
          <w:sz w:val="30"/>
          <w:szCs w:val="30"/>
        </w:rPr>
        <w:lastRenderedPageBreak/>
        <w:t>проведена</w:t>
      </w:r>
    </w:p>
    <w:p w:rsidR="00000000" w:rsidRDefault="0015236B">
      <w:pPr>
        <w:shd w:val="clear" w:color="auto" w:fill="FFFFFF"/>
        <w:spacing w:before="5"/>
        <w:ind w:left="518"/>
      </w:pPr>
      <w:r>
        <w:br w:type="column"/>
      </w:r>
      <w:r>
        <w:rPr>
          <w:rFonts w:ascii="Courier New" w:eastAsia="Times New Roman" w:hAnsi="Courier New"/>
          <w:color w:val="000000"/>
          <w:spacing w:val="-7"/>
          <w:w w:val="75"/>
          <w:sz w:val="30"/>
          <w:szCs w:val="30"/>
        </w:rPr>
        <w:lastRenderedPageBreak/>
        <w:t>плановая</w:t>
      </w:r>
      <w:r>
        <w:rPr>
          <w:rFonts w:ascii="Courier New" w:eastAsia="Times New Roman" w:hAnsi="Courier New" w:cs="Courier New"/>
          <w:color w:val="000000"/>
          <w:spacing w:val="-7"/>
          <w:w w:val="75"/>
          <w:sz w:val="30"/>
          <w:szCs w:val="30"/>
        </w:rPr>
        <w:t xml:space="preserve"> </w:t>
      </w:r>
      <w:r>
        <w:rPr>
          <w:rFonts w:ascii="Courier New" w:eastAsia="Times New Roman" w:hAnsi="Courier New"/>
          <w:color w:val="000000"/>
          <w:spacing w:val="-7"/>
          <w:w w:val="75"/>
          <w:sz w:val="30"/>
          <w:szCs w:val="30"/>
        </w:rPr>
        <w:t>выездная</w:t>
      </w:r>
    </w:p>
    <w:p w:rsidR="00000000" w:rsidRDefault="0015236B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-1048385</wp:posOffset>
                </wp:positionH>
                <wp:positionV relativeFrom="paragraph">
                  <wp:posOffset>0</wp:posOffset>
                </wp:positionV>
                <wp:extent cx="416941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94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55pt,0" to="2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rgEA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" o:allowincell="f" strokeweight=".25pt"/>
            </w:pict>
          </mc:Fallback>
        </mc:AlternateContent>
      </w:r>
      <w:r>
        <w:rPr>
          <w:rFonts w:ascii="Arial" w:eastAsia="Times New Roman" w:hAnsi="Arial"/>
          <w:color w:val="000000"/>
          <w:sz w:val="14"/>
          <w:szCs w:val="14"/>
        </w:rPr>
        <w:t>плановая</w:t>
      </w:r>
      <w:r>
        <w:rPr>
          <w:rFonts w:ascii="Arial" w:eastAsia="Times New Roman" w:hAnsi="Arial" w:cs="Arial"/>
          <w:color w:val="000000"/>
          <w:sz w:val="14"/>
          <w:szCs w:val="14"/>
        </w:rPr>
        <w:t>/</w:t>
      </w:r>
      <w:r>
        <w:rPr>
          <w:rFonts w:ascii="Arial" w:eastAsia="Times New Roman" w:hAnsi="Arial"/>
          <w:color w:val="000000"/>
          <w:sz w:val="14"/>
          <w:szCs w:val="14"/>
        </w:rPr>
        <w:t>внеплановая</w:t>
      </w:r>
      <w:r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z w:val="14"/>
          <w:szCs w:val="14"/>
        </w:rPr>
        <w:t>выездная</w:t>
      </w:r>
      <w:r>
        <w:rPr>
          <w:rFonts w:ascii="Arial" w:eastAsia="Times New Roman" w:hAnsi="Arial" w:cs="Arial"/>
          <w:color w:val="000000"/>
          <w:sz w:val="14"/>
          <w:szCs w:val="14"/>
        </w:rPr>
        <w:t>/</w:t>
      </w:r>
      <w:r>
        <w:rPr>
          <w:rFonts w:ascii="Arial" w:eastAsia="Times New Roman" w:hAnsi="Arial"/>
          <w:color w:val="000000"/>
          <w:sz w:val="14"/>
          <w:szCs w:val="14"/>
        </w:rPr>
        <w:t>документарная</w:t>
      </w:r>
    </w:p>
    <w:p w:rsidR="00000000" w:rsidRDefault="0015236B">
      <w:pPr>
        <w:shd w:val="clear" w:color="auto" w:fill="FFFFFF"/>
        <w:spacing w:before="24"/>
      </w:pPr>
      <w:r>
        <w:br w:type="column"/>
      </w:r>
      <w:r>
        <w:rPr>
          <w:rFonts w:eastAsia="Times New Roman"/>
          <w:color w:val="000000"/>
          <w:spacing w:val="-5"/>
          <w:sz w:val="28"/>
          <w:szCs w:val="28"/>
        </w:rPr>
        <w:lastRenderedPageBreak/>
        <w:t>проверка</w:t>
      </w:r>
    </w:p>
    <w:p w:rsidR="00000000" w:rsidRDefault="0015236B">
      <w:pPr>
        <w:shd w:val="clear" w:color="auto" w:fill="FFFFFF"/>
        <w:spacing w:before="24"/>
        <w:sectPr w:rsidR="00000000" w:rsidSect="0067505B">
          <w:type w:val="continuous"/>
          <w:pgSz w:w="11909" w:h="16834"/>
          <w:pgMar w:top="926" w:right="955" w:bottom="360" w:left="1560" w:header="720" w:footer="720" w:gutter="0"/>
          <w:cols w:num="3" w:space="720" w:equalWidth="0">
            <w:col w:w="1195" w:space="1771"/>
            <w:col w:w="3268" w:space="1771"/>
            <w:col w:w="1065"/>
          </w:cols>
          <w:noEndnote/>
        </w:sectPr>
      </w:pPr>
    </w:p>
    <w:p w:rsidR="001A2C38" w:rsidRDefault="0015236B" w:rsidP="001A2C38">
      <w:pPr>
        <w:shd w:val="clear" w:color="auto" w:fill="FFFFFF"/>
        <w:tabs>
          <w:tab w:val="left" w:pos="3005"/>
          <w:tab w:val="left" w:pos="4982"/>
          <w:tab w:val="left" w:pos="7954"/>
        </w:tabs>
        <w:ind w:left="139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130175</wp:posOffset>
                </wp:positionV>
                <wp:extent cx="56388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.1pt,10.25pt" to="46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18EwIAACg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" o:allowincell="f" strokeweight=".7pt">
                <w10:wrap anchorx="margin"/>
              </v:line>
            </w:pict>
          </mc:Fallback>
        </mc:AlternateContent>
      </w:r>
    </w:p>
    <w:p w:rsidR="00000000" w:rsidRDefault="0015236B" w:rsidP="001A2C38">
      <w:pPr>
        <w:shd w:val="clear" w:color="auto" w:fill="FFFFFF"/>
        <w:tabs>
          <w:tab w:val="left" w:pos="3005"/>
          <w:tab w:val="left" w:pos="4982"/>
          <w:tab w:val="left" w:pos="7954"/>
        </w:tabs>
        <w:ind w:left="139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муниципального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казённого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образовательного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учреждения</w:t>
      </w:r>
    </w:p>
    <w:p w:rsidR="00000000" w:rsidRDefault="0015236B" w:rsidP="001A2C38">
      <w:pPr>
        <w:shd w:val="clear" w:color="auto" w:fill="FFFFFF"/>
        <w:ind w:left="120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дополнительного профессионального образования «Курсы гр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ажданской</w:t>
      </w:r>
    </w:p>
    <w:p w:rsidR="00000000" w:rsidRDefault="0015236B" w:rsidP="001A2C38">
      <w:pPr>
        <w:shd w:val="clear" w:color="auto" w:fill="FFFFFF"/>
        <w:ind w:left="13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обороны муниципального образования «Город Саратов»</w:t>
      </w:r>
    </w:p>
    <w:p w:rsidR="00000000" w:rsidRDefault="0015236B" w:rsidP="001A2C38">
      <w:pPr>
        <w:shd w:val="clear" w:color="auto" w:fill="FFFFFF"/>
        <w:tabs>
          <w:tab w:val="left" w:leader="underscore" w:pos="9048"/>
        </w:tabs>
        <w:ind w:left="173"/>
      </w:pP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  <w:r w:rsidRPr="001A2C38"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w w:val="33"/>
          <w:sz w:val="16"/>
          <w:szCs w:val="16"/>
          <w:lang w:val="en-US"/>
        </w:rPr>
        <w:t>i</w:t>
      </w:r>
    </w:p>
    <w:p w:rsidR="00000000" w:rsidRDefault="0015236B">
      <w:pPr>
        <w:shd w:val="clear" w:color="auto" w:fill="FFFFFF"/>
        <w:spacing w:before="86" w:line="226" w:lineRule="exact"/>
        <w:ind w:left="643" w:hanging="250"/>
      </w:pP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 xml:space="preserve">наименование образовательной организации, организации, осуществляющей обучение, фамилия, имя. </w:t>
      </w:r>
      <w:r>
        <w:rPr>
          <w:rFonts w:eastAsia="Times New Roman"/>
          <w:color w:val="000000"/>
        </w:rPr>
        <w:t>отчество (при наличии) индивидуального предпринимателя, осуществляющего образовательную</w:t>
      </w:r>
    </w:p>
    <w:p w:rsidR="00000000" w:rsidRDefault="0015236B">
      <w:pPr>
        <w:shd w:val="clear" w:color="auto" w:fill="FFFFFF"/>
        <w:spacing w:line="226" w:lineRule="exact"/>
        <w:ind w:left="3197"/>
      </w:pPr>
      <w:r>
        <w:rPr>
          <w:rFonts w:eastAsia="Times New Roman"/>
          <w:color w:val="000000"/>
          <w:spacing w:val="-1"/>
        </w:rPr>
        <w:t>деятельн</w:t>
      </w:r>
      <w:r>
        <w:rPr>
          <w:rFonts w:eastAsia="Times New Roman"/>
          <w:color w:val="000000"/>
          <w:spacing w:val="-1"/>
        </w:rPr>
        <w:t>ость, в родительном падеже)</w:t>
      </w:r>
    </w:p>
    <w:p w:rsidR="00000000" w:rsidRDefault="0015236B">
      <w:pPr>
        <w:shd w:val="clear" w:color="auto" w:fill="FFFFFF"/>
        <w:spacing w:before="216" w:line="326" w:lineRule="exact"/>
        <w:ind w:left="134" w:firstLine="696"/>
      </w:pPr>
      <w:r>
        <w:rPr>
          <w:rFonts w:eastAsia="Times New Roman"/>
          <w:color w:val="000000"/>
          <w:spacing w:val="-1"/>
          <w:sz w:val="28"/>
          <w:szCs w:val="28"/>
        </w:rPr>
        <w:t>В результате проверки выявлены следующие нарушения (акт проверки от 20 декабря 2016 года № 1249):</w:t>
      </w:r>
    </w:p>
    <w:p w:rsidR="00000000" w:rsidRDefault="0015236B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4186"/>
        <w:gridCol w:w="4837"/>
      </w:tblGrid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34343"/>
                <w:spacing w:val="-3"/>
                <w:sz w:val="28"/>
                <w:szCs w:val="28"/>
              </w:rPr>
              <w:t>Перечень выявленных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34343"/>
                <w:spacing w:val="-1"/>
                <w:sz w:val="28"/>
                <w:szCs w:val="28"/>
              </w:rPr>
              <w:t>Пункт(абзац пункта) нормативного</w:t>
            </w:r>
          </w:p>
        </w:tc>
      </w:tr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34343"/>
                <w:spacing w:val="-6"/>
                <w:sz w:val="28"/>
                <w:szCs w:val="28"/>
              </w:rPr>
              <w:t>нарушении</w:t>
            </w: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434343"/>
                <w:spacing w:val="-4"/>
                <w:sz w:val="28"/>
                <w:szCs w:val="28"/>
              </w:rPr>
              <w:t>правового акта и нормативный</w:t>
            </w:r>
          </w:p>
        </w:tc>
      </w:tr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434343"/>
                <w:spacing w:val="-3"/>
                <w:sz w:val="28"/>
                <w:szCs w:val="28"/>
              </w:rPr>
              <w:t>правовой акт, требования ко</w:t>
            </w:r>
            <w:r>
              <w:rPr>
                <w:rFonts w:eastAsia="Times New Roman"/>
                <w:b/>
                <w:bCs/>
                <w:color w:val="434343"/>
                <w:spacing w:val="-3"/>
                <w:sz w:val="28"/>
                <w:szCs w:val="28"/>
              </w:rPr>
              <w:t>торого</w:t>
            </w:r>
          </w:p>
        </w:tc>
      </w:tr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434343"/>
                <w:spacing w:val="-6"/>
                <w:sz w:val="28"/>
                <w:szCs w:val="28"/>
              </w:rPr>
              <w:t>нарушены</w:t>
            </w:r>
          </w:p>
        </w:tc>
      </w:tr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48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уставе образовательной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Ч. 2 ст. 25, п. 4. ч. 1 ст. 9</w:t>
            </w:r>
          </w:p>
        </w:tc>
      </w:tr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организации неверно определен</w:t>
            </w: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Федерального закона от 29 декабря</w:t>
            </w:r>
          </w:p>
        </w:tc>
      </w:tr>
      <w:tr w:rsidR="00000000" w:rsidTr="0067505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</w:p>
        </w:tc>
        <w:tc>
          <w:tcPr>
            <w:tcW w:w="4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учредитель</w:t>
            </w: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5236B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2012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года № 273-ФЗ «Об образовании</w:t>
            </w:r>
          </w:p>
        </w:tc>
      </w:tr>
    </w:tbl>
    <w:p w:rsidR="001A2C38" w:rsidRDefault="001A2C38"/>
    <w:tbl>
      <w:tblPr>
        <w:tblpPr w:leftFromText="180" w:rightFromText="180" w:vertAnchor="text" w:horzAnchor="margin" w:tblpY="-385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186"/>
        <w:gridCol w:w="4827"/>
      </w:tblGrid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902" w:lineRule="exact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288" w:hanging="14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 Российской Федерации», ч. 4 ст. 51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Федерального закона от 6 октября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2003 года№ 131-ФЗ «Об общих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принципах организации местного самоуправления в Российской Федерации», ч. 2 ст. 123.21 ГК РФ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Pr="00460AA8" w:rsidRDefault="0015236B" w:rsidP="0015236B">
            <w:pPr>
              <w:shd w:val="clear" w:color="auto" w:fill="FFFFFF"/>
              <w:ind w:right="346"/>
              <w:jc w:val="right"/>
            </w:pPr>
            <w:r w:rsidRPr="00460AA8">
              <w:rPr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right="226" w:hanging="1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уставе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не определено на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кого возложено осуществление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функций и полномочий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учредителя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right="115" w:hanging="19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Ч. 2 ст. 25, п. 4. ч. 1 ст. 9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Федерального закона от 29 декабря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2012 года № 273-ФЗ «Об образовании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Российской 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right="341"/>
              <w:jc w:val="right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206" w:hanging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 п. 2.1 устава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не определена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основная цель образовательной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182" w:hanging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Ч. 3 ст. 23 Федерального закона от 29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right="341"/>
              <w:jc w:val="right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67" w:hanging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 п. 2.3 устава образовательной организации не определены все виды реализуемых образовательных программ с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указанием уровня образования 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(или) направленности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6" w:lineRule="exact"/>
              <w:ind w:right="346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П. 3 ч. 2 ст. 25 Федерального закона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 29 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right="293"/>
              <w:jc w:val="right"/>
            </w:pPr>
            <w:r>
              <w:rPr>
                <w:color w:val="000000"/>
                <w:spacing w:val="-19"/>
                <w:sz w:val="28"/>
                <w:szCs w:val="28"/>
              </w:rPr>
              <w:t>5.</w:t>
            </w:r>
          </w:p>
          <w:p w:rsidR="0015236B" w:rsidRDefault="0015236B" w:rsidP="0015236B">
            <w:pPr>
              <w:shd w:val="clear" w:color="auto" w:fill="FFFFFF"/>
              <w:ind w:right="293"/>
              <w:jc w:val="right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right="1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п. 2.3 устава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определена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продолжительность реализации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образовательной программы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объёме 35 часов (фактическая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реализация программ от 36 до 72 часов)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336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П. 3 ч. 2 ст. 25 Федерального закона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 29 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321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right="326"/>
              <w:jc w:val="right"/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left="5" w:right="5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п. 3.3 устава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определена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продолжительность реализации образовательной программы в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объёме 35 часов (фактическая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реализация программ от 36 до 72 часов), учебный год определён с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января по ноябрь включительно (фактически образовательный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процесс ведётся и в декабре)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5" w:right="331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П. 3 ч. 2 ст. 25 Федерального закона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 29 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right="317"/>
              <w:jc w:val="right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14" w:right="197" w:firstLine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 п. 3.4 устава образовательной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организации указано, что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«разрешается проводить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обучения методом сбора с выездом преподавателей Учреждения на места» (в соответствии с действующим законодательством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10" w:right="43" w:firstLine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Ч. 2 ст. 25, ч. 4 ст. 91 Федерального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закона от 29 декабря 2012 года № 273-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ФЗ «Об образовании в Российской Федерации», п. 6 Постановления Правительства РФ от 28 октября 2013 года № 966 «О лицензировании образовательной деятельности»</w:t>
            </w:r>
          </w:p>
        </w:tc>
      </w:tr>
    </w:tbl>
    <w:p w:rsidR="001A2C38" w:rsidRDefault="001A2C38"/>
    <w:p w:rsidR="001A2C38" w:rsidRDefault="001A2C38"/>
    <w:p w:rsidR="001A2C38" w:rsidRDefault="001A2C38"/>
    <w:tbl>
      <w:tblPr>
        <w:tblpPr w:leftFromText="180" w:rightFromText="180" w:vertAnchor="text" w:tblpY="-175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186"/>
        <w:gridCol w:w="4827"/>
      </w:tblGrid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29" w:hanging="1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образовательная деятельность ведётся в местах осуществления образовательной деятельности при соблюдении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соответствующих лицензионных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требований и условий)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</w:pP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38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right="67" w:hanging="1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п. 5.5 устава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имеется ссылка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недействующий нормативный правовой акт (Постановление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Правительства РФ от 26 июня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1995 года №610 «Об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утверждении Типового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положения об образовательном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учреждении дополнительного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профессионального образования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(повышения квалификации) специалистов»)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right="178" w:hanging="19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Ч. 2 ст. 25 Федерального закона от 29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321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right="173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уставе образовательной организации не указаны права, обязанности и ответственность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работников, осуществляющих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инженерно-технические, административно-хозяйственные, производственные, учебно-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вспомогательные, медицинские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 иные функции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235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Ч. 1, 3 ст. 52 Федерального закона от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29 декабря 2012 года № 273-ФЗ «Об образовании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Российской 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left="62"/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5" w:right="77" w:firstLine="10"/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в уставе образовательной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организации не предусмотрены все органы управления образовательной организации,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предусмотренные действующим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законодательством, не предусмотрен порядок их формирования и сроки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полномочий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right="437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П. 4 ч. 2 ст. 25, ч. 4 ст. 26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Федерального закона от 29 декабря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2012 года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273-ФЗ «Об образовании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Российской 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left="72"/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17" w:lineRule="exact"/>
              <w:ind w:left="5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уставом образовательной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организации не регламентирован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порядок разработки и принятия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локальных нормативных актов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5" w:right="154" w:firstLine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Ч. 1 ст. 28 Федерального закона от 29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Федерации»</w:t>
            </w:r>
          </w:p>
        </w:tc>
      </w:tr>
      <w:tr w:rsidR="0015236B" w:rsidTr="0015236B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ind w:left="72"/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10" w:right="43" w:firstLine="1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руководитель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не имеет высшего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профессионального или дополнительного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6B" w:rsidRDefault="0015236B" w:rsidP="0015236B">
            <w:pPr>
              <w:shd w:val="clear" w:color="auto" w:fill="FFFFFF"/>
              <w:spacing w:line="322" w:lineRule="exact"/>
              <w:ind w:left="10" w:right="158" w:firstLine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Ч. 2 ст. 51 Федерального закона от 29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декабря 2012 года№ 273-ФЗ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«Об образовании в Российской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Федерации»</w:t>
            </w:r>
          </w:p>
        </w:tc>
      </w:tr>
    </w:tbl>
    <w:p w:rsidR="001A2C38" w:rsidRDefault="001A2C38"/>
    <w:p w:rsidR="00B3141D" w:rsidRDefault="00B3141D"/>
    <w:p w:rsidR="00B3141D" w:rsidRDefault="00B3141D"/>
    <w:p w:rsidR="00F66D9B" w:rsidRDefault="00F66D9B"/>
    <w:tbl>
      <w:tblPr>
        <w:tblpPr w:leftFromText="180" w:rightFromText="180" w:tblpY="-450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326"/>
        <w:gridCol w:w="4717"/>
      </w:tblGrid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56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Pr="004C0629" w:rsidRDefault="00E144EB" w:rsidP="00CA2559">
            <w:pPr>
              <w:shd w:val="clear" w:color="auto" w:fill="FFFFFF"/>
              <w:spacing w:line="470" w:lineRule="exact"/>
            </w:pP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67" w:hanging="29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 направлениям подготовки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«Государственное и муниципальное управление», «Менеджмент», «Управление персоналом», что не соответствует квалификационным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требованиям, установленным приказом Министерства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здравоохранения и социального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развития Российской Федерации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26 августа 2010 года № 761н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«Об утверждении Единого квалификационного справочника должностей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руководителей, специалистов 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служащих, раздел «Квалификационные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характеристики должностей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работников образования»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hanging="323"/>
            </w:pP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31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right="38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правилах внутреннего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трудового распорядка не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предусмотрено предоставление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при приеме на работу справки 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наличии (отсутствии) судимости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 (или) факта уголовного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преследования либо 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прекращении уголовного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преследования по реабилитирующим основаниям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350" w:hanging="19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П. 1 ч. 3 ст. 28 Федерального закона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29 декабря 2012 года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№ 273-ФЗ «Об образовании в Российской Федерации», ст. 65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Трудового кодекса Российской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Федерации</w:t>
            </w: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49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67"/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38" w:firstLine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должностные инструкции директора, преподавателя не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соответствуют квалификационным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требованиям, установленным приказом Министерства здравоохранения и социального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развития Российской Федерации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26 августа 2010 года № 761н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«Об утверждении Единого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квалификационного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справочника должностей руководителей, специалистов и служащих, раздел «Квалификационные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характеристики должностей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left="10" w:right="96" w:hanging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П. 5 ч. 3 ст. 28, ч. </w:t>
            </w:r>
            <w:r>
              <w:rPr>
                <w:rFonts w:eastAsia="Times New Roman"/>
                <w:color w:val="000000"/>
                <w:spacing w:val="17"/>
                <w:sz w:val="28"/>
                <w:szCs w:val="28"/>
              </w:rPr>
              <w:t>1,7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ст. 46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Федерального закона от 29 декабря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2012 года № 273-ФЗ «Об образовании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Российской Федерации», приказа Министерства здравоохранения и социального развития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Федерации от 26 августа 2010 года №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761н «Об утверждении Единого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квалификационного справочника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должностей руководителей, специалистов и служащих, раздел «Квалификационные характеристики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должностей работников образования»</w:t>
            </w:r>
          </w:p>
        </w:tc>
      </w:tr>
    </w:tbl>
    <w:p w:rsidR="00E144EB" w:rsidRDefault="00E144EB" w:rsidP="00E144EB"/>
    <w:p w:rsidR="00E144EB" w:rsidRDefault="00E144EB" w:rsidP="00E144E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186"/>
        <w:gridCol w:w="4827"/>
      </w:tblGrid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14" w:hanging="2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работников образования», представлена должностная инструкция временно исполняющего обязанности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директора, главного специалиста Учреждения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</w:pP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48"/>
            </w:pPr>
            <w:r>
              <w:rPr>
                <w:color w:val="000000"/>
                <w:spacing w:val="-23"/>
                <w:sz w:val="28"/>
                <w:szCs w:val="28"/>
              </w:rPr>
              <w:t>15.</w:t>
            </w:r>
          </w:p>
          <w:p w:rsidR="00E144EB" w:rsidRDefault="00E144EB" w:rsidP="00CA2559">
            <w:pPr>
              <w:shd w:val="clear" w:color="auto" w:fill="FFFFFF"/>
              <w:ind w:left="48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379" w:hanging="1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работники образовательной организации ознакомлены с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должностными инструкциями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154" w:hanging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П. 5 ч. 3, п. 3 ч. 6 ст. 28 Федерального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закона от 29 декабря 2012 года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№ 273-ФЗ «Об образовании в Российской Федерации», ст. 68 Федерального закона от 30 декабря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2001 года№ 197-ФЗ «Трудовой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кодекс Российской Федерации»</w:t>
            </w: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53"/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right="197" w:hanging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 образовательной организации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отсутствует локальный акт,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определяющий порядок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разработки и утверждения образовательных программ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right="518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Ч. 5 ст. 12 Федерального закона от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29.12.2012 № 273-ФЗ «Об образовании в Российской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Федерации»</w:t>
            </w: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58"/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48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программа развития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образовательной организации не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согласована с учредителем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right="341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П. 7 ч. 3 ст. 28 Федерального закона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 29 декабря 2012 года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273-ФЗ «Об образовании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Российской Федерации»</w:t>
            </w: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62"/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left="5" w:right="192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образовательной организацией не созданы условия для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ознакомления всех работников,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обучающихся с ее уставом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right="91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Ч. 3 ст. 25, п. 18 ч. 1 ст. 34, п. 3 ч. 3 ст. </w:t>
            </w:r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44 Федерального закона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 29 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67"/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left="5" w:right="696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не разработан локальный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нормативный акт о режиме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занятий обучающихся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17" w:lineRule="exact"/>
              <w:ind w:left="5" w:right="168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Ч. 2 ст. 30 Федерального закона от 29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Федерации»</w:t>
            </w:r>
          </w:p>
        </w:tc>
      </w:tr>
      <w:tr w:rsidR="00E144EB" w:rsidTr="0067505B">
        <w:tblPrEx>
          <w:tblCellMar>
            <w:top w:w="0" w:type="dxa"/>
            <w:bottom w:w="0" w:type="dxa"/>
          </w:tblCellMar>
        </w:tblPrEx>
        <w:trPr>
          <w:trHeight w:hRule="exact" w:val="486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ind w:left="38"/>
            </w:pPr>
            <w:r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left="10" w:right="10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положение о сайте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образовательной организации не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соответствует действующему законодательству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(постановление правительства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Российской Федерации от 10 июля 2013 года № 582 «Об утверждении правил размещения на официальном сайте образовательной организации в информационно-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телекоммуникационной сети «Интернет» и обновления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информации об образовательной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организации», приказ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4EB" w:rsidRDefault="00E144EB" w:rsidP="00CA2559">
            <w:pPr>
              <w:shd w:val="clear" w:color="auto" w:fill="FFFFFF"/>
              <w:spacing w:line="322" w:lineRule="exact"/>
              <w:ind w:left="10" w:right="91" w:firstLine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П. 1 ч. 3 ст. 28 Закона Российской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Федерации от 29 декабря 2012 года №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273-ФЗ «Об образовании в Российской Федерации»</w:t>
            </w:r>
          </w:p>
        </w:tc>
      </w:tr>
    </w:tbl>
    <w:p w:rsidR="00E144EB" w:rsidRDefault="00E144EB" w:rsidP="00E144EB"/>
    <w:p w:rsidR="00F66D9B" w:rsidRDefault="00F66D9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186"/>
        <w:gridCol w:w="4827"/>
      </w:tblGrid>
      <w:tr w:rsidR="0067505B" w:rsidTr="0067505B">
        <w:tblPrEx>
          <w:tblCellMar>
            <w:top w:w="0" w:type="dxa"/>
            <w:bottom w:w="0" w:type="dxa"/>
          </w:tblCellMar>
        </w:tblPrEx>
        <w:trPr>
          <w:trHeight w:hRule="exact" w:val="324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Pr="00AE4E90" w:rsidRDefault="0067505B" w:rsidP="00CA2559">
            <w:pPr>
              <w:shd w:val="clear" w:color="auto" w:fill="FFFFFF"/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2" w:lineRule="exact"/>
              <w:ind w:right="163" w:hanging="2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Рособрнадзора от 29 мая 2014 г.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785 «Об утверждении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требований к структуре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официального сайта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образовательной организации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информационно-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телекоммуникационной сети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«Интернет» и формату представления на нем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информации»)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</w:pPr>
          </w:p>
        </w:tc>
      </w:tr>
      <w:tr w:rsidR="0067505B" w:rsidTr="0067505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2" w:lineRule="exact"/>
              <w:ind w:right="749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не функционируют органы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самоуправления: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педагогический совет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2" w:lineRule="exact"/>
              <w:ind w:right="312" w:hanging="19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Ч. 4, ч. 6 ст. 26 Федерального закона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29 декабря 2012 года № 273-ФЗ «Об образовании в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Российской Федерации»</w:t>
            </w:r>
          </w:p>
        </w:tc>
      </w:tr>
      <w:tr w:rsidR="0067505B" w:rsidTr="0067505B">
        <w:tblPrEx>
          <w:tblCellMar>
            <w:top w:w="0" w:type="dxa"/>
            <w:bottom w:w="0" w:type="dxa"/>
          </w:tblCellMar>
        </w:tblPrEx>
        <w:trPr>
          <w:trHeight w:hRule="exact" w:val="675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2" w:lineRule="exact"/>
              <w:ind w:right="62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на сайте образовательной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организации отсутствуют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разделы и информация, предусмотренная действующим законодательством, а именно: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подразделы «Образовательные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стандарты», «Структура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органы управления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образовательной организацией»,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«Стипендии и иные виды материальной поддержки», «Платные образовательные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услуги», «Вакантные места для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приема (перевода)»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2" w:lineRule="exact"/>
              <w:ind w:right="43" w:hanging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П. 21 ч. 3 ст. 28, ст. 29 Федерального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закона от 29 декабря 2012 года № 273-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ФЗ «Об образовании в Российской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Федерации», Постановления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Правительства Российской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Федерации от 10 июля 2013 года №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582 «Об утверждении Правил размещения на официальном сайте образовательной организации в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информационно-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телекоммуникационной сети «Интернет» и обновления информации об образовательной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организации», Приказа Рособрнадзора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«Интернет» и формату представления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на нем информации»</w:t>
            </w:r>
          </w:p>
        </w:tc>
      </w:tr>
      <w:tr w:rsidR="0067505B" w:rsidTr="0067505B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ind w:left="43"/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2" w:lineRule="exact"/>
              <w:ind w:left="14" w:right="624" w:firstLine="1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отсутствует локальный нормативный акт, закрепляющий нормы профессиональной этики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05B" w:rsidRDefault="0067505B" w:rsidP="00CA2559">
            <w:pPr>
              <w:shd w:val="clear" w:color="auto" w:fill="FFFFFF"/>
              <w:spacing w:line="326" w:lineRule="exact"/>
              <w:ind w:left="10" w:right="173" w:firstLine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Ч. 4 ст. 47 Федерального закона от 29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декабря 2012 года № 273-ФЗ «Об образовании в Российской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Федерации»</w:t>
            </w:r>
          </w:p>
        </w:tc>
      </w:tr>
    </w:tbl>
    <w:p w:rsidR="0067505B" w:rsidRDefault="0067505B" w:rsidP="0067505B">
      <w:pPr>
        <w:shd w:val="clear" w:color="auto" w:fill="FFFFFF"/>
        <w:spacing w:before="307" w:line="322" w:lineRule="exact"/>
        <w:ind w:left="187" w:right="336" w:firstLine="69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 основании изложенного, в соответствии со статьей 93 Федерального </w:t>
      </w:r>
      <w:r>
        <w:rPr>
          <w:rFonts w:eastAsia="Times New Roman"/>
          <w:color w:val="000000"/>
          <w:spacing w:val="-1"/>
          <w:sz w:val="28"/>
          <w:szCs w:val="28"/>
        </w:rPr>
        <w:t>закона от 29 декабря 2012 года № 273-ФЗ «Об образовании в Российской Федерации» министерство образования Саратовской области</w:t>
      </w:r>
    </w:p>
    <w:p w:rsidR="00D4139F" w:rsidRDefault="00D4139F" w:rsidP="00D4139F">
      <w:pPr>
        <w:shd w:val="clear" w:color="auto" w:fill="FFFFFF"/>
        <w:ind w:left="3763"/>
        <w:rPr>
          <w:rFonts w:eastAsia="Times New Roman"/>
          <w:b/>
          <w:bCs/>
          <w:color w:val="434343"/>
          <w:spacing w:val="-6"/>
          <w:sz w:val="28"/>
          <w:szCs w:val="28"/>
        </w:rPr>
      </w:pPr>
    </w:p>
    <w:p w:rsidR="00D4139F" w:rsidRDefault="00D4139F" w:rsidP="00D4139F">
      <w:pPr>
        <w:shd w:val="clear" w:color="auto" w:fill="FFFFFF"/>
        <w:ind w:left="3763"/>
      </w:pPr>
      <w:r>
        <w:rPr>
          <w:rFonts w:eastAsia="Times New Roman"/>
          <w:b/>
          <w:bCs/>
          <w:color w:val="434343"/>
          <w:spacing w:val="-6"/>
          <w:sz w:val="28"/>
          <w:szCs w:val="28"/>
        </w:rPr>
        <w:lastRenderedPageBreak/>
        <w:t>ПРЕДПИСЫВАЕТ:</w:t>
      </w:r>
    </w:p>
    <w:p w:rsidR="00D4139F" w:rsidRDefault="00D4139F" w:rsidP="00D4139F">
      <w:pPr>
        <w:shd w:val="clear" w:color="auto" w:fill="FFFFFF"/>
        <w:ind w:left="3763"/>
        <w:sectPr w:rsidR="00D4139F" w:rsidSect="00C04D15">
          <w:type w:val="continuous"/>
          <w:pgSz w:w="11909" w:h="16834"/>
          <w:pgMar w:top="851" w:right="777" w:bottom="720" w:left="1796" w:header="720" w:footer="720" w:gutter="0"/>
          <w:cols w:space="60"/>
          <w:noEndnote/>
        </w:sectPr>
      </w:pPr>
    </w:p>
    <w:p w:rsidR="00D4139F" w:rsidRDefault="00D4139F" w:rsidP="00D4139F">
      <w:pPr>
        <w:framePr w:h="1844" w:hSpace="38" w:wrap="notBeside" w:vAnchor="text" w:hAnchor="margin" w:x="-1775" w:y="227"/>
        <w:rPr>
          <w:sz w:val="24"/>
          <w:szCs w:val="24"/>
        </w:rPr>
      </w:pPr>
    </w:p>
    <w:p w:rsidR="00D4139F" w:rsidRDefault="00D4139F" w:rsidP="00D4139F">
      <w:pPr>
        <w:numPr>
          <w:ilvl w:val="0"/>
          <w:numId w:val="1"/>
        </w:numPr>
        <w:shd w:val="clear" w:color="auto" w:fill="FFFFFF"/>
        <w:tabs>
          <w:tab w:val="left" w:pos="1406"/>
        </w:tabs>
        <w:spacing w:before="322" w:line="322" w:lineRule="exact"/>
        <w:ind w:firstLine="706"/>
        <w:rPr>
          <w:color w:val="000000"/>
          <w:spacing w:val="-28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lastRenderedPageBreak/>
        <w:t>Принять меры к устранению выявленных нарушений, причин,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способствующих их совершению.</w:t>
      </w:r>
    </w:p>
    <w:p w:rsidR="00D4139F" w:rsidRDefault="00D4139F" w:rsidP="00D4139F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22" w:lineRule="exact"/>
        <w:ind w:firstLine="706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При  необходимости  рассмотреть  вопрос  о  привлечении   к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дисциплинарной   ответственности  должностных    лиц,    допустивших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ненадлежащее исполнение своих обязанностей.</w:t>
      </w:r>
    </w:p>
    <w:p w:rsidR="00D4139F" w:rsidRDefault="00D4139F" w:rsidP="00D4139F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22" w:lineRule="exact"/>
        <w:ind w:firstLine="706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Представить в комитет по государственному контролю и надзору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в сфере образования министерства образования Саратовской области отчет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об  исполнении  предписания  с  приложением      документов    (копий</w:t>
      </w:r>
      <w:r>
        <w:rPr>
          <w:rFonts w:eastAsia="Times New Roman"/>
          <w:color w:val="000000"/>
          <w:spacing w:val="1"/>
          <w:sz w:val="28"/>
          <w:szCs w:val="28"/>
        </w:rPr>
        <w:br/>
        <w:t>документов),   подтверждающих   исполнение  предписания,   в     срок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до « 20 » июня 2017 года.</w:t>
      </w:r>
    </w:p>
    <w:p w:rsidR="00D4139F" w:rsidRDefault="00D4139F" w:rsidP="00D4139F">
      <w:pPr>
        <w:shd w:val="clear" w:color="auto" w:fill="FFFFFF"/>
        <w:ind w:left="14" w:firstLine="69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Неисполнение настоящего предписания в установленный срок влечет </w:t>
      </w:r>
      <w:r>
        <w:rPr>
          <w:rFonts w:eastAsia="Times New Roman"/>
          <w:color w:val="000000"/>
          <w:spacing w:val="-1"/>
          <w:sz w:val="28"/>
          <w:szCs w:val="28"/>
        </w:rPr>
        <w:t>ответственность, установленную законодательством Российской Федерации.</w:t>
      </w:r>
    </w:p>
    <w:p w:rsidR="00D4139F" w:rsidRDefault="00D4139F" w:rsidP="00D4139F">
      <w:pPr>
        <w:shd w:val="clear" w:color="auto" w:fill="FFFFFF"/>
        <w:ind w:left="14" w:firstLine="696"/>
        <w:jc w:val="both"/>
      </w:pPr>
    </w:p>
    <w:p w:rsidR="0015236B" w:rsidRDefault="0015236B" w:rsidP="00D4139F">
      <w:pPr>
        <w:shd w:val="clear" w:color="auto" w:fill="FFFFFF"/>
        <w:ind w:left="14" w:firstLine="696"/>
        <w:jc w:val="both"/>
      </w:pPr>
    </w:p>
    <w:p w:rsidR="0015236B" w:rsidRDefault="0015236B" w:rsidP="00D4139F">
      <w:pPr>
        <w:shd w:val="clear" w:color="auto" w:fill="FFFFFF"/>
        <w:ind w:left="14" w:firstLine="696"/>
        <w:jc w:val="both"/>
      </w:pPr>
    </w:p>
    <w:tbl>
      <w:tblPr>
        <w:tblStyle w:val="a3"/>
        <w:tblpPr w:leftFromText="180" w:rightFromText="180" w:vertAnchor="text" w:horzAnchor="margin" w:tblpY="-1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236"/>
        <w:gridCol w:w="4110"/>
      </w:tblGrid>
      <w:tr w:rsidR="0015236B" w:rsidTr="0015236B">
        <w:tc>
          <w:tcPr>
            <w:tcW w:w="3401" w:type="dxa"/>
          </w:tcPr>
          <w:p w:rsidR="0015236B" w:rsidRPr="00C04D15" w:rsidRDefault="0015236B" w:rsidP="0015236B">
            <w:pPr>
              <w:shd w:val="clear" w:color="auto" w:fill="FFFFFF"/>
              <w:tabs>
                <w:tab w:val="left" w:leader="underscore" w:pos="3182"/>
              </w:tabs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-647065</wp:posOffset>
                      </wp:positionV>
                      <wp:extent cx="240030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pt,-50.95pt" to="468.2pt,-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ZA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" o:allowincell="f" strokeweight=".5pt"/>
                  </w:pict>
                </mc:Fallback>
              </mc:AlternateContent>
            </w:r>
            <w:r w:rsidRPr="00C04D15">
              <w:rPr>
                <w:rFonts w:eastAsia="Times New Roman"/>
                <w:color w:val="000000"/>
                <w:spacing w:val="-3"/>
                <w:sz w:val="28"/>
                <w:szCs w:val="28"/>
                <w:u w:val="single"/>
              </w:rPr>
              <w:t>Консультант отдела</w:t>
            </w:r>
          </w:p>
          <w:p w:rsidR="0015236B" w:rsidRDefault="0015236B" w:rsidP="0015236B">
            <w:pPr>
              <w:shd w:val="clear" w:color="auto" w:fill="FFFFFF"/>
              <w:tabs>
                <w:tab w:val="left" w:leader="underscore" w:pos="3182"/>
              </w:tabs>
              <w:ind w:left="10"/>
            </w:pPr>
            <w:r w:rsidRPr="00C04D15">
              <w:rPr>
                <w:rFonts w:eastAsia="Times New Roman"/>
                <w:color w:val="000000"/>
                <w:spacing w:val="-1"/>
                <w:sz w:val="28"/>
                <w:szCs w:val="28"/>
                <w:u w:val="single"/>
              </w:rPr>
              <w:t>государственного надзора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  <w:u w:val="single"/>
              </w:rPr>
              <w:t>в сфере образования</w:t>
            </w:r>
          </w:p>
          <w:p w:rsidR="0015236B" w:rsidRDefault="0015236B" w:rsidP="0015236B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   (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наименование должности)</w:t>
            </w:r>
          </w:p>
          <w:p w:rsidR="0015236B" w:rsidRDefault="0015236B" w:rsidP="0015236B">
            <w:pPr>
              <w:tabs>
                <w:tab w:val="left" w:leader="underscore" w:pos="3182"/>
              </w:tabs>
              <w:rPr>
                <w:rFonts w:eastAsia="Times New Roman"/>
                <w:color w:val="000000"/>
                <w:spacing w:val="-3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:rsidR="0015236B" w:rsidRDefault="0015236B" w:rsidP="0015236B">
            <w:pPr>
              <w:tabs>
                <w:tab w:val="left" w:leader="underscore" w:pos="3182"/>
              </w:tabs>
              <w:rPr>
                <w:rFonts w:eastAsia="Times New Roman"/>
                <w:color w:val="000000"/>
                <w:spacing w:val="-3"/>
                <w:sz w:val="28"/>
                <w:szCs w:val="28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028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5236B" w:rsidRDefault="0015236B" w:rsidP="0015236B">
            <w:pPr>
              <w:shd w:val="clear" w:color="auto" w:fill="FFFFFF"/>
              <w:ind w:left="605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  <w:p w:rsidR="0015236B" w:rsidRDefault="0015236B" w:rsidP="0015236B">
            <w:pPr>
              <w:shd w:val="clear" w:color="auto" w:fill="FFFFFF"/>
              <w:ind w:left="605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  <w:p w:rsidR="0015236B" w:rsidRPr="00D4139F" w:rsidRDefault="0015236B" w:rsidP="0015236B">
            <w:pPr>
              <w:shd w:val="clear" w:color="auto" w:fill="FFFFFF"/>
              <w:ind w:left="605"/>
            </w:pPr>
            <w:r w:rsidRPr="00D4139F"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Вдовин Н.Н.</w:t>
            </w:r>
          </w:p>
          <w:p w:rsidR="0015236B" w:rsidRDefault="0015236B" w:rsidP="0015236B">
            <w:pPr>
              <w:shd w:val="clear" w:color="auto" w:fill="FFFFFF"/>
              <w:ind w:left="187" w:right="335" w:hanging="4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фамилия, инициалы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должностного лица Министерств</w:t>
            </w:r>
          </w:p>
          <w:p w:rsidR="0015236B" w:rsidRDefault="0015236B" w:rsidP="0015236B">
            <w:pPr>
              <w:tabs>
                <w:tab w:val="left" w:leader="underscore" w:pos="3182"/>
              </w:tabs>
              <w:rPr>
                <w:rFonts w:eastAsia="Times New Roman"/>
                <w:color w:val="000000"/>
                <w:spacing w:val="-3"/>
                <w:sz w:val="28"/>
                <w:szCs w:val="28"/>
                <w:u w:val="single"/>
              </w:rPr>
            </w:pPr>
          </w:p>
        </w:tc>
      </w:tr>
    </w:tbl>
    <w:p w:rsidR="0015236B" w:rsidRDefault="0015236B" w:rsidP="00D4139F">
      <w:pPr>
        <w:shd w:val="clear" w:color="auto" w:fill="FFFFFF"/>
        <w:ind w:left="14" w:firstLine="696"/>
        <w:jc w:val="both"/>
      </w:pPr>
    </w:p>
    <w:p w:rsidR="0015236B" w:rsidRDefault="0015236B" w:rsidP="00D4139F">
      <w:pPr>
        <w:shd w:val="clear" w:color="auto" w:fill="FFFFFF"/>
        <w:ind w:left="14" w:firstLine="696"/>
        <w:jc w:val="both"/>
      </w:pPr>
    </w:p>
    <w:p w:rsidR="0015236B" w:rsidRDefault="0015236B" w:rsidP="00D4139F">
      <w:pPr>
        <w:shd w:val="clear" w:color="auto" w:fill="FFFFFF"/>
        <w:ind w:left="14" w:firstLine="696"/>
        <w:jc w:val="both"/>
        <w:sectPr w:rsidR="0015236B">
          <w:type w:val="continuous"/>
          <w:pgSz w:w="11909" w:h="16834"/>
          <w:pgMar w:top="1440" w:right="777" w:bottom="720" w:left="1796" w:header="720" w:footer="720" w:gutter="0"/>
          <w:cols w:space="60"/>
          <w:noEndnote/>
        </w:sectPr>
      </w:pPr>
      <w:bookmarkStart w:id="0" w:name="_GoBack"/>
      <w:bookmarkEnd w:id="0"/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shd w:val="clear" w:color="auto" w:fill="FFFFFF"/>
        <w:tabs>
          <w:tab w:val="left" w:leader="underscore" w:pos="3182"/>
        </w:tabs>
        <w:rPr>
          <w:rFonts w:eastAsia="Times New Roman"/>
          <w:color w:val="000000"/>
          <w:spacing w:val="-3"/>
          <w:sz w:val="28"/>
          <w:szCs w:val="28"/>
          <w:u w:val="single"/>
        </w:rPr>
      </w:pPr>
    </w:p>
    <w:p w:rsidR="00D4139F" w:rsidRDefault="00D4139F" w:rsidP="00D4139F">
      <w:pPr>
        <w:framePr w:h="1623" w:hSpace="38" w:wrap="notBeside" w:vAnchor="text" w:hAnchor="page" w:x="6773" w:y="1700"/>
        <w:rPr>
          <w:sz w:val="24"/>
          <w:szCs w:val="24"/>
        </w:rPr>
      </w:pPr>
    </w:p>
    <w:p w:rsidR="00E144EB" w:rsidRDefault="00E144EB" w:rsidP="00D4139F"/>
    <w:sectPr w:rsidR="00E144EB" w:rsidSect="00D4139F">
      <w:pgSz w:w="12240" w:h="15840" w:code="1"/>
      <w:pgMar w:top="924" w:right="737" w:bottom="964" w:left="155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35D9"/>
    <w:multiLevelType w:val="singleLevel"/>
    <w:tmpl w:val="45A64B18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38"/>
    <w:rsid w:val="0015236B"/>
    <w:rsid w:val="001A2C38"/>
    <w:rsid w:val="0067505B"/>
    <w:rsid w:val="00B3141D"/>
    <w:rsid w:val="00D4139F"/>
    <w:rsid w:val="00E144EB"/>
    <w:rsid w:val="00F65976"/>
    <w:rsid w:val="00F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2AAF-EB97-4B4C-81CE-549D0E2E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2017-07-28T03:58:00Z</dcterms:created>
  <dcterms:modified xsi:type="dcterms:W3CDTF">2017-07-28T04:45:00Z</dcterms:modified>
</cp:coreProperties>
</file>